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851"/>
          <w:tab w:val="left" w:leader="none" w:pos="1134"/>
        </w:tabs>
        <w:spacing w:line="276" w:lineRule="auto"/>
        <w:ind w:left="567" w:hanging="567"/>
        <w:rPr>
          <w:b w:val="1"/>
          <w:color w:val="000000"/>
          <w:sz w:val="28"/>
          <w:szCs w:val="28"/>
        </w:rPr>
      </w:pPr>
      <w:r w:rsidDel="00000000" w:rsidR="00000000" w:rsidRPr="00000000">
        <w:rPr>
          <w:rtl w:val="0"/>
        </w:rPr>
      </w:r>
    </w:p>
    <w:p w:rsidR="00000000" w:rsidDel="00000000" w:rsidP="00000000" w:rsidRDefault="00000000" w:rsidRPr="00000000" w14:paraId="00000002">
      <w:pPr>
        <w:tabs>
          <w:tab w:val="left" w:leader="none" w:pos="851"/>
          <w:tab w:val="left" w:leader="none" w:pos="1134"/>
        </w:tabs>
        <w:spacing w:line="276" w:lineRule="auto"/>
        <w:ind w:left="567" w:hanging="567"/>
        <w:jc w:val="center"/>
        <w:rPr>
          <w:b w:val="1"/>
          <w:color w:val="000000"/>
          <w:sz w:val="28"/>
          <w:szCs w:val="28"/>
        </w:rPr>
      </w:pPr>
      <w:r w:rsidDel="00000000" w:rsidR="00000000" w:rsidRPr="00000000">
        <w:rPr>
          <w:b w:val="1"/>
          <w:color w:val="000000"/>
          <w:sz w:val="28"/>
          <w:szCs w:val="28"/>
          <w:rtl w:val="0"/>
        </w:rPr>
        <w:t xml:space="preserve">ПОРЯДОК ДЕННИЙ</w:t>
      </w:r>
    </w:p>
    <w:p w:rsidR="00000000" w:rsidDel="00000000" w:rsidP="00000000" w:rsidRDefault="00000000" w:rsidRPr="00000000" w14:paraId="00000003">
      <w:pPr>
        <w:tabs>
          <w:tab w:val="left" w:leader="none" w:pos="0"/>
          <w:tab w:val="left" w:leader="none" w:pos="1134"/>
        </w:tabs>
        <w:spacing w:line="276" w:lineRule="auto"/>
        <w:ind w:left="567" w:hanging="567"/>
        <w:jc w:val="center"/>
        <w:rPr>
          <w:b w:val="1"/>
          <w:color w:val="000000"/>
          <w:sz w:val="28"/>
          <w:szCs w:val="28"/>
        </w:rPr>
      </w:pPr>
      <w:r w:rsidDel="00000000" w:rsidR="00000000" w:rsidRPr="00000000">
        <w:rPr>
          <w:b w:val="1"/>
          <w:color w:val="000000"/>
          <w:sz w:val="28"/>
          <w:szCs w:val="28"/>
          <w:rtl w:val="0"/>
        </w:rPr>
        <w:t xml:space="preserve">земельні питання до 37 сесії</w:t>
      </w:r>
    </w:p>
    <w:p w:rsidR="00000000" w:rsidDel="00000000" w:rsidP="00000000" w:rsidRDefault="00000000" w:rsidRPr="00000000" w14:paraId="00000004">
      <w:pPr>
        <w:tabs>
          <w:tab w:val="left" w:leader="none" w:pos="0"/>
          <w:tab w:val="left" w:leader="none" w:pos="1134"/>
        </w:tabs>
        <w:spacing w:line="276" w:lineRule="auto"/>
        <w:ind w:left="567" w:hanging="567"/>
        <w:jc w:val="center"/>
        <w:rPr>
          <w:color w:val="000000"/>
          <w:sz w:val="28"/>
          <w:szCs w:val="28"/>
        </w:rPr>
      </w:pPr>
      <w:r w:rsidDel="00000000" w:rsidR="00000000" w:rsidRPr="00000000">
        <w:rPr>
          <w:rtl w:val="0"/>
        </w:rPr>
      </w:r>
    </w:p>
    <w:p w:rsidR="00000000" w:rsidDel="00000000" w:rsidP="00000000" w:rsidRDefault="00000000" w:rsidRPr="00000000" w14:paraId="00000005">
      <w:pPr>
        <w:tabs>
          <w:tab w:val="left" w:leader="none" w:pos="851"/>
          <w:tab w:val="left" w:leader="none" w:pos="1134"/>
        </w:tabs>
        <w:spacing w:line="276" w:lineRule="auto"/>
        <w:ind w:left="567" w:hanging="567"/>
        <w:jc w:val="both"/>
        <w:rPr>
          <w:color w:val="000000"/>
          <w:sz w:val="28"/>
          <w:szCs w:val="28"/>
        </w:rPr>
      </w:pPr>
      <w:r w:rsidDel="00000000" w:rsidR="00000000" w:rsidRPr="00000000">
        <w:rPr>
          <w:color w:val="000000"/>
          <w:sz w:val="28"/>
          <w:szCs w:val="28"/>
          <w:rtl w:val="0"/>
        </w:rPr>
        <w:t xml:space="preserve">м. Сквира</w:t>
        <w:tab/>
        <w:tab/>
        <w:tab/>
        <w:tab/>
        <w:tab/>
        <w:tab/>
        <w:tab/>
        <w:tab/>
        <w:tab/>
        <w:t xml:space="preserve">         .07.2023</w:t>
      </w:r>
    </w:p>
    <w:p w:rsidR="00000000" w:rsidDel="00000000" w:rsidP="00000000" w:rsidRDefault="00000000" w:rsidRPr="00000000" w14:paraId="00000006">
      <w:pPr>
        <w:tabs>
          <w:tab w:val="left" w:leader="none" w:pos="851"/>
          <w:tab w:val="left" w:leader="none" w:pos="1134"/>
        </w:tabs>
        <w:spacing w:line="276" w:lineRule="auto"/>
        <w:ind w:left="567" w:hanging="567"/>
        <w:jc w:val="both"/>
        <w:rPr>
          <w:color w:val="000000"/>
          <w:sz w:val="28"/>
          <w:szCs w:val="28"/>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49"/>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 меж земельної ділянки в натурі (на місцевості) та передачу земельної ділянки комунальної власності у спільну часткову власність громадянці Акімовій Олені Степанівні 3/4 частки, громадянці Мусієнко Наталії Вікторівні 1/6 частки та відмову у передачі громадянину Акімову Сергію Вікторовичу  1/6  частки, для будівництва і обслуговування житлового будинку, господарських будівель і споруд площею 0,1000 га по вул. Барвінкова, 7 у м. Сквира  Білоцерківського району Київської області.</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49"/>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громадянина Бикову Юрію Геннадійовичу для будівництва та обслуговування житлового будинку, господарських будівель і споруд площею 0,2500 га по вул. Волоти, 10 у с. Шамраївка Білоцерківського району Київської області.</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49"/>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землеустроющодо встановлення (відновлення) меж земельної  ділянки в натурі (на місцевості) та передачу земельної ділянки комунальної власності у власність громадяни Терещуку Роману Юрійовичу  для будівництва та обслуговування житлового будинку, господарських будівель і споруд площею 0,2500 га по вул. Тараса Шевченка, 36 у с. Горобіївка Білоцерківського району Київської області.</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49"/>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громадянці Лісовій Юлії Пилипівні для будівництва та обслуговування житлового будинку, господарських будівель і споруд площею 0,1000 га по  вул. Тараса Шевченка, 202  у м Сквира Білоцерківського району Київської області.</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49"/>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громадянці Фішер Юлії Віліївні для будівництва та обслуговування житлового будинку, господарських будівель і споруд площею 0,2500 га по вул. Леоніда Пилиповича Куліша, 59 у с. Пустоварівка Білоцерківського району Київської області.</w:t>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49"/>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 меж земельної ділянки в натурі (на місцевості) та передачу земельної ділянки комунальної власності  у спільну часткову власність громадянину Кохану Володимиру Сергійовичу 1/2 частки та громадянці Кохан Мирославі Іванівні 1/2 частки для будівництва і обслуговування житлового будинку, господарських будівель і споруд площею 0,0702 га по пров. Петра Пастернака, 10 у м. Сквира  Білоцерківського району Київської області.</w:t>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49"/>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спільну часткову власність громадянці  Лисюк Валентині Андріївні 1/3  частки та громадянці Мартиненко Людмилі Андріївні 2/3 частки, для будівництва і обслуговування житлового будинку, господарських будівель і споруд площею 0,2500 га по вул. Михайла Грушевського, 26 у с. Селезенівка Білоцерківського району Київської області.</w:t>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49"/>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громадянці Лошкарьовій Надії Григорівні для будівництва та обслуговування житлового будинку, господарських будівель і споруд площею 0,2500 га по вул. Новорічна, 30 у с. Цапіївка Білоцерківського району Київської області.</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49"/>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громадянці Герасюк Наталії Петрівні для будівництва та обслуговування житлового будинку, господарських будівель і споруд площею 0,0518 га по вул. Марії Старицької, 7 у м Сквира Білоцерківського району Київської області.</w:t>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49"/>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громадянці Ярмульській Тамарі Тимофіївні для будівництва та обслуговування житлового будинку, господарських будівель і споруд площею 0,0731 га по вул. Затишна, 52 у м Сквира Білоцерківського району Київської області.</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49"/>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громадянину Кушніру Віктору Володимировичу для будівництва та обслуговування житлового будинку, господарських будівель і споруд площею 0,2500 га по площі Перемоги, 4 у с. Пустоварівка Білоцерківського району Київської області.</w:t>
      </w:r>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49"/>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громадянину Попенку Сергію Олександровичу для будівництва та обслуговування житлового будинку, господарських будівель і споруд площею 0,2500 га по вул. Лісова, 59 у с. Пустоварівка Білоцерківського району Київської області.</w:t>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громадянина Авраменка Володимира Петровича для будівництва та обслуговування житлового будинку, господарських будівель і споруд площею 0,2500 га по вул. Тараса Шевченка, 55 у с. Пустоварівка Білоцерківського району Київської області.</w:t>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49"/>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громадянці Корняковій Варварі Митрофанівні для будівництва та обслуговування житлового будинку, господарських будівель і споруд площею 0,2500 га по вул. Партизанська, 12 у с. Антонів Білоцерківського району Київської області.</w:t>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громадянці Гриняк Єві Яківні для будівництва та обслуговування житлового будинку, господарських будівель і споруд площею 0,0886 га по вул. Андрія Мельника, 13 у м. Сквира Білоцерківського району Київської області.</w:t>
      </w:r>
    </w:p>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громадянці Дакал Марії Феодосіївні для будівництва та обслуговування житлового будинку, господарських будівель і споруд площею 0,2500 га по вул. Незалежності, 22 у с. Рогізна Білоцерківського району Київської області.</w:t>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громадянці Дрофі Галині Василівні  для будівництва та обслуговування житлового будинку, господарських будівель і споруд площею 0,2500 га по вул. Городище, 25 у с. Шамраївка                Білоцерківського району Київської області.</w:t>
      </w:r>
    </w:p>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громадянці Дячук Анні Василівні для будівництва та обслуговування житлового будинку, господарських будівель і споруд площею 0, 1911 га по вул. Волоти, 167-А у с. Шамраївка, Білоцерківського району Київської області.</w:t>
      </w:r>
    </w:p>
    <w:p w:rsidR="00000000" w:rsidDel="00000000" w:rsidP="00000000" w:rsidRDefault="00000000" w:rsidRPr="00000000" w14:paraId="000000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громадянину Зубку Петру Михайловичу для будівництва та обслуговування житлового будинку, господарських будівель і споруд, площею 0,2500 га по вул. Тараса Шевченка, 99 у с. Безпечна Білоцерківського району Київської області.</w:t>
      </w:r>
    </w:p>
    <w:p w:rsidR="00000000" w:rsidDel="00000000" w:rsidP="00000000" w:rsidRDefault="00000000" w:rsidRPr="00000000" w14:paraId="000000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громадянці Ісакіній Людмилі Сергіївні  для будівництва та обслуговування житлового будинку, господарських будівель і споруд площею 0, 2500 га по вул. Тараса Шевченка, 2 у с. Золотуха, Білоцерківського району Київської області.</w:t>
      </w:r>
    </w:p>
    <w:p w:rsidR="00000000" w:rsidDel="00000000" w:rsidP="00000000" w:rsidRDefault="00000000" w:rsidRPr="00000000" w14:paraId="000000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громадянину Капічону Олексію Миколайовичу  для будівництва та обслуговування житлового будинку, господарських будівель і споруд, площею 0, 2500 га по вул. Травнева, 16 у с. Ями Білоцерківського району Київської області.</w:t>
      </w:r>
    </w:p>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громадянці Кобчук Валентині Василівні для будівництва та обслуговування житлового будинку, господарських будівель і споруд, площею 0,2500 га по вул. Тараса Шевченка, 35 у с. Самгородок, Білоцерківського району Київської області.</w:t>
      </w:r>
    </w:p>
    <w:p w:rsidR="00000000" w:rsidDel="00000000" w:rsidP="00000000" w:rsidRDefault="00000000" w:rsidRPr="00000000" w14:paraId="000000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громадянці Кобчук Марині Вікторівні для будівництва та обслуговування житлового будинку, господарських будівель і споруд площею 0,2500 га по вул. Тараса Шевченка, 50 у с. Самгородок, Білоцерківського району Київської області.</w:t>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громадянці Ковальчук Галині Василівні для будівництва та обслуговування житлового будинку, господарських будівель і споруд, площею 0,0638 га по вул. Польова, 17 у м. Сквира Білоцерківського району Київської області.</w:t>
      </w:r>
    </w:p>
    <w:p w:rsidR="00000000" w:rsidDel="00000000" w:rsidP="00000000" w:rsidRDefault="00000000" w:rsidRPr="00000000" w14:paraId="0000001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громадянці Кошубській Наталії Іванівні для будівництва та обслуговування житлового будинку, господарських будівель і споруд площею 0,0172 га по вул. Тараса Шевченка, 53а у м. Сквира Білоцерківського району Київської області.</w:t>
      </w:r>
    </w:p>
    <w:p w:rsidR="00000000" w:rsidDel="00000000" w:rsidP="00000000" w:rsidRDefault="00000000" w:rsidRPr="00000000" w14:paraId="000000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громадянину Липку Дмитру Івановичу для будівництва та обслуговування житлового будинку, господарських будівель і споруд площею 0,1000 га по пров. Карла Болсуновського, 8 у м. Сквира Білоцерківського району Київської області.</w:t>
      </w:r>
    </w:p>
    <w:p w:rsidR="00000000" w:rsidDel="00000000" w:rsidP="00000000" w:rsidRDefault="00000000" w:rsidRPr="00000000" w14:paraId="000000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громадянину Литвиненку Сергію Ігоровичу для будівництва та обслуговування житлового будинку, господарських будівель і споруд площею 0,0970 га по вул. Кононівська, 47 у м. Сквира Білоцерківського району Київської області.</w:t>
      </w:r>
    </w:p>
    <w:p w:rsidR="00000000" w:rsidDel="00000000" w:rsidP="00000000" w:rsidRDefault="00000000" w:rsidRPr="00000000" w14:paraId="0000002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громадянину Мандзюку Роману Васильовичу для будівництва та обслуговування житлового будинку, господарських будівель і споруд площею 0,0866 га по пров. Медовий, 34 у м. Сквира                Білоцерківського району Київської області.</w:t>
      </w:r>
    </w:p>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громадянці Марчук Марині Георгіївні для будівництва та обслуговування житлового будинку, господарських будівель і споруд, площею 0,2500 га по вул. Миколи Гоголя, 6 у с. Великі Єрчики Білоцерківського району Київської області.</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громадянці Масляковій Інні Андріївні для будівництва та обслуговування житлового будинку, господарських будівель і споруд площею 0,2500 га по вул. Леоніда Куліша, 69 у с. Пустоварівка Білоцерківського району Київської області.</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громадянину Мельнику Миколі Григоровичу для будівництва та обслуговування житлового будинку, господарських будівель і споруд площею 0,1682 га по пров. Миру, 2 у с. Каленна Білоцерківського району Київської області.</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громадянці Менжос Людмилі Андріївні для будівництва та обслуговування житлового будинку, господарських будівель і споруд площею 0,0628 га по вул. Тараса Шевченка, 55 у м. Сквира Білоцерківського району Київської області.</w:t>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громадянину Москаленку Сергію Миколайовичу для будівництва та обслуговування житлового будинку, господарських будівель і споруд, площею 0, 0742 га по вул. Садова, 16 у м. Сквира Білоцерківського району Київської області.</w:t>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громадянці М’ячиковій Ірині Олександрівні для будівництва та обслуговування житлового будинку, господарських будівель і споруд площею 0,0666 га по вул. Костянтина Рябоконя, 11 у м. Сквира Білоцерківського району Київської області.</w:t>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громадянину Осіпову Андрію Вячеславовичу  для будівництва та обслуговування житлового будинку, господарських будівель і споруд площею 0,2500 га по вул. Набережна, 22 у с. Каленна Білоцерківського району Київської області.</w:t>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громадянці Процюк Катерині Іванівні для будівництва та обслуговування житлового будинку, господарських будівель і споруд площею 0, 2500 га по вул. Замкова, 18 у с. Самгородок Білоцерківського району Київської області.</w:t>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громадянки Сокол Дар’ї Володимирівни для будівництва та обслуговування житлового будинку, господарських будівель і споруд площею 0,2500 га по вул. Соборна, 17 у с. Буки Білоцерківського району Київської області.</w:t>
      </w:r>
    </w:p>
    <w:p w:rsidR="00000000" w:rsidDel="00000000" w:rsidP="00000000" w:rsidRDefault="00000000" w:rsidRPr="00000000" w14:paraId="000000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громадянину Сосоновичу Анатолію Петровичу для будівництва та обслуговування житлового будинку, господарських будівель і споруд, площею 0,1682 га по вул. Волоти, 167-Б у с. Шамраївка Білоцерківського району Київської області.</w:t>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громадянці Ткачук Наталії Олександрівні для будівництва та обслуговування житлового будинку, господарських будівель і споруд площею 0,2500 га по вул. Шкільна, 33 у с. Кам’яна Гребля                 Білоцерківського району Київської області.</w:t>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громадянину Федоренку Олександру Сергійовичу  для будівництва та обслуговування житлового будинку, господарських будівель і споруд, площею 0,2500 га по  вул. Травнева, 5 у с. Селезенівка Білоцерківського району Київської області.</w:t>
      </w:r>
    </w:p>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громадянину Фещуку Анатолію Кіндратовичу для будівництва та обслуговування житлового будинку, господарських будівель і споруд, площею 0,2500 га по вул. Тараса Шевченка, 40 у с. Кривошиїнці Білоцерківського району Київської області.</w:t>
      </w:r>
    </w:p>
    <w:p w:rsidR="00000000" w:rsidDel="00000000" w:rsidP="00000000" w:rsidRDefault="00000000" w:rsidRPr="00000000" w14:paraId="000000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громадянці Хіміч Інні Володимирівні для будівництва та обслуговування житлового будинку, господарських будівель і споруд, площею 0,2500 га по вул. Новофастівська, 38 у с. Самгородок  Білоцерківського району Київської області.</w:t>
      </w:r>
    </w:p>
    <w:p w:rsidR="00000000" w:rsidDel="00000000" w:rsidP="00000000" w:rsidRDefault="00000000" w:rsidRPr="00000000" w14:paraId="000000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спільну часткову власність громадянину Корінному Олександру Михайловичу 1/2 частки та громадянину Корінному Віталію Михайловичу 1/2 частки для будівництва і обслуговування  житлового будинку, господарських будівель і споруд площею 0,2500 га по вул. Миру, 24 у с. Оріховець Білоцерківського району Київської області.</w:t>
      </w:r>
    </w:p>
    <w:p w:rsidR="00000000" w:rsidDel="00000000" w:rsidP="00000000" w:rsidRDefault="00000000" w:rsidRPr="00000000" w14:paraId="0000003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спільну часткову власність громадянці  Осадчій Світлані Миколаївні 1/4 частки та громадянці Луцькій Людмилі Олексіївні 3/4 частки для  будівництва і обслуговування житлового будинку, господарських будівель і споруд площею 0,1000 га по вул. Весняна, 5 у м. Сквира Білоцерківського району Київської області.</w:t>
      </w:r>
    </w:p>
    <w:p w:rsidR="00000000" w:rsidDel="00000000" w:rsidP="00000000" w:rsidRDefault="00000000" w:rsidRPr="00000000" w14:paraId="0000003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спільну часткову власність громадянці Палієнко Валентині Володимирівні 1/2 частки та громадянину Іскрі Юрію Володимировичу 1/2 частки для будівництва і обслуговування житлового будинку, господарських будівель і споруд площею 0,1000 га по пров. Лікарський, 24 у м. Сквира Білоцерківського району Київської області.</w:t>
      </w:r>
    </w:p>
    <w:p w:rsidR="00000000" w:rsidDel="00000000" w:rsidP="00000000" w:rsidRDefault="00000000" w:rsidRPr="00000000" w14:paraId="0000003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громадянину Богатинчуку Леоніду Вікторовичу для будівництва та обслуговування житлового будинку, господарських будівель і споруд площею 0,2500 га по вул. Леоніда Куліша, 63 у с. Пустоварівка Білоцерківського району Київської області.</w:t>
      </w:r>
    </w:p>
    <w:p w:rsidR="00000000" w:rsidDel="00000000" w:rsidP="00000000" w:rsidRDefault="00000000" w:rsidRPr="00000000" w14:paraId="0000003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громадянці Вольській Людмилі Борисівні для будівництва та обслуговування житлового будинку, господарських будівель і споруд площею 0,0878 га по пров. Слобідський, 19 у м. Сквира Білоцерківського району Київської області. </w:t>
      </w:r>
    </w:p>
    <w:p w:rsidR="00000000" w:rsidDel="00000000" w:rsidP="00000000" w:rsidRDefault="00000000" w:rsidRPr="00000000" w14:paraId="0000003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передачу земельної ділянки комунальної власності у власність громадянці Альошиній Наталії Сергіївні для будівництва та обслуговування житлового будинку, господарських будівель і споруд площею 0,0637 га по пров. Медовий, 2 у м. Сквира Білоцерківського району Київської області</w:t>
      </w:r>
    </w:p>
    <w:p w:rsidR="00000000" w:rsidDel="00000000" w:rsidP="00000000" w:rsidRDefault="00000000" w:rsidRPr="00000000" w14:paraId="0000003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відмову у затвердженні технічної документації із землеустрою щодо встановлення (відновлення) меж земельної ділянки в натурі (на місцевості) громадянці Логун Вірі Аврамівні та громадянці Зеленській Анастасії Володимирівні для будівництва і обслуговування житлового будинку господарських будівель і споруд (присадибна ділянка) площею 0,1000 га по вул. Карла Болсуновського, 91 у м. Сквира Білоцерківського району Київської області.</w:t>
      </w:r>
    </w:p>
    <w:p w:rsidR="00000000" w:rsidDel="00000000" w:rsidP="00000000" w:rsidRDefault="00000000" w:rsidRPr="00000000" w14:paraId="0000003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прийняття земельних ділянок у комунальну власність Сквирської міської територіальної громади.</w:t>
      </w:r>
    </w:p>
    <w:p w:rsidR="00000000" w:rsidDel="00000000" w:rsidP="00000000" w:rsidRDefault="00000000" w:rsidRPr="00000000" w14:paraId="0000003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з цільовим призначенням: 03.15 Для будівництва та обслуговування інших будівель громадської забудови, загальною площею 0,6641 га по вул. Липовецька, 12-А у м. Сквира Білоцерківського району Київської області.</w:t>
      </w:r>
    </w:p>
    <w:p w:rsidR="00000000" w:rsidDel="00000000" w:rsidP="00000000" w:rsidRDefault="00000000" w:rsidRPr="00000000" w14:paraId="0000003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інвентаризації земель комунальної власності (під проєктними польовими дорогами) на території Сквирської міської територіальної громади Білоцерківського району Київської області та передачу земельних ділянок в оренду товариству з обмеженою відповідальністю Агропідприємство «Еліта».</w:t>
      </w:r>
    </w:p>
    <w:p w:rsidR="00000000" w:rsidDel="00000000" w:rsidP="00000000" w:rsidRDefault="00000000" w:rsidRPr="00000000" w14:paraId="0000003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інвентаризації земельної ділянки комунальної власності з цільовим призначенням: 03.20 Земельні ділянки загального користування, які використовуються як внутрішньоквартальні проїзди, пішохідні зони площею 0,0242 га по вул. Соборна, 24 у м. Сквира Білоцерківського району Київської області.</w:t>
      </w:r>
    </w:p>
    <w:p w:rsidR="00000000" w:rsidDel="00000000" w:rsidP="00000000" w:rsidRDefault="00000000" w:rsidRPr="00000000" w14:paraId="0000003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інвентаризації земельної ділянки водного фонду для рибогосподарських потреб загальною площею 9,5640 га на території Сквирської міської територіальної громади Білоцерківського району Київської області (за межами с. Малі Єрчики).</w:t>
      </w:r>
    </w:p>
    <w:p w:rsidR="00000000" w:rsidDel="00000000" w:rsidP="00000000" w:rsidRDefault="00000000" w:rsidRPr="00000000" w14:paraId="0000003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інвентаризації земельної ділянки водного фонду для рибогосподарських потреб загальною площею 24,6969 га на території Сквирської міської територіальної громади Білоцерківського району Київської області (між с. Ями та с. Саврань).</w:t>
      </w:r>
    </w:p>
    <w:p w:rsidR="00000000" w:rsidDel="00000000" w:rsidP="00000000" w:rsidRDefault="00000000" w:rsidRPr="00000000" w14:paraId="0000003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інвентаризації земельної ділянки комунальної власності з цільовим призначенням для будівництва та обслуговування інших будівель громадської забудови площею 0,1483 га по вул. Центральна, 49 у с. Малі Єрчики Білоцерківського району Київської області.</w:t>
      </w:r>
    </w:p>
    <w:p w:rsidR="00000000" w:rsidDel="00000000" w:rsidP="00000000" w:rsidRDefault="00000000" w:rsidRPr="00000000" w14:paraId="0000003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проєкту землеустрою щодо відведення земельної ділянки комунальної власності з цільовим призначенням для іншого сільськогосподарського призначення загальною площею 0,7444 га по вул. Квітнева, 29 у с. Горобіївка Білоцерківського району Київської області та передачу в оренду земельної ділянки товариству з обмеженою відповідальністю «Голд Агро Трейдінг Україна».</w:t>
      </w:r>
    </w:p>
    <w:p w:rsidR="00000000" w:rsidDel="00000000" w:rsidP="00000000" w:rsidRDefault="00000000" w:rsidRPr="00000000" w14:paraId="0000004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проєкту землеустрою щодо відведення земельної ділянки в оренду громадянину Варданяну Серобу Володимировичу з цільовим призначенням: 01.13 Для іншого сільськогосподарського призначення загальною площею 0,7131 га по вул. Левка Симиренка, 39 у с. Золотуха Білоцерківського району Київської області.</w:t>
      </w:r>
    </w:p>
    <w:p w:rsidR="00000000" w:rsidDel="00000000" w:rsidP="00000000" w:rsidRDefault="00000000" w:rsidRPr="00000000" w14:paraId="0000004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поділу земельної ділянки комунальної власності Сквирської міської ради, яка перебуває у постійному користуванні громадянина Мельника Олександра Анатолійовича, з цільовим призначенням 01.02 Для ведення селянського (фермерського) господарства загальною площею 33,1026 га, надання дозволу на продаж земельної ділянки сільськогосподарського призначення площею 27,6114 га, кадастровий номер 3224083200:04:020:0081 громадянину Мельнику Олександру Анатолійовичу, передачу в оренду земельних ділянок сільськогосподарського призначення площею 2,0346 га, кадастровий номер 3224083200:04:020:0080 та площею 3,4566 га, кадастровий номер 3224083200:04:020:0079 громадянину Мельнику Олександру Анатолійовичу.</w:t>
      </w:r>
    </w:p>
    <w:p w:rsidR="00000000" w:rsidDel="00000000" w:rsidP="00000000" w:rsidRDefault="00000000" w:rsidRPr="00000000" w14:paraId="0000004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поділу земельної ділянки комунальної власності Сквирської міської ради, яка перебуває у постійному користуванні громадянина Мелашенка Миколи Володимировича з цільовим призначенням 01.02 Для ведення селянського (фермерського) господарства загальною площею 30,0000 га, кадастровий номер 3224082400:04:006:0033, надання дозволу на продаж земельної ділянки сільськогосподарського призначення площею 28,6000 га, кадастровий номер 3224082400:04:006:0038 громадянину Мелашенку Миколі Володимировичу та передачу в оренду земельної ділянки сільськогосподарського призначення площею 1,4000 га, кадастровий номер 3224082400:04:006:0039 громадянину Мелашенку Миколі Володимировичу.</w:t>
      </w:r>
    </w:p>
    <w:p w:rsidR="00000000" w:rsidDel="00000000" w:rsidP="00000000" w:rsidRDefault="00000000" w:rsidRPr="00000000" w14:paraId="0000004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проєкту землеустрою щодо відведення земельної ділянки для будівництва та обслуговування будівель торгівлі площею 0,0048 га по вул. Київська, в районі зупинки м. Сквира Білоцерківського району Київської області, та встановлення земельного сервітуту з фізичною особою-підприємцем Харш Конні Вівер.</w:t>
      </w:r>
    </w:p>
    <w:p w:rsidR="00000000" w:rsidDel="00000000" w:rsidP="00000000" w:rsidRDefault="00000000" w:rsidRPr="00000000" w14:paraId="0000004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розробку технічної документації із землеустрою щодо інвентаризації земельної ділянки комунальної власності орієнтовною площею 0,1000 га за адресою: вул. Миру, 5, с. Чубинці Білоцерківського району Київської області.</w:t>
      </w:r>
    </w:p>
    <w:p w:rsidR="00000000" w:rsidDel="00000000" w:rsidP="00000000" w:rsidRDefault="00000000" w:rsidRPr="00000000" w14:paraId="0000004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розроблення паспорта водного об`єкта, який розташований на земельній ділянці комунальної власності з кадастровим номером 3224010100:01:017:0002, загальною площею 12,0403 га в межах Сквирської міської ради Білоцерківського району Київської області (м. Сквира).</w:t>
      </w:r>
    </w:p>
    <w:p w:rsidR="00000000" w:rsidDel="00000000" w:rsidP="00000000" w:rsidRDefault="00000000" w:rsidRPr="00000000" w14:paraId="0000004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надання дозволу на проведення експертної грошової оцінки земельної ділянки комунальної власності площею 1,1051 га, яка знаходиться в оренді у громадянина Лободи Андрія Григоровича по вул. Самгородецька, 7 , м. Сквира, Білоцерківський район, Київська область.</w:t>
      </w:r>
    </w:p>
    <w:p w:rsidR="00000000" w:rsidDel="00000000" w:rsidP="00000000" w:rsidRDefault="00000000" w:rsidRPr="00000000" w14:paraId="0000004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надання дозволу на проведення експертної грошової оцінки земельної ділянки комунальної власності площею 0,2336 га, кадастровий номер 3224010100:04:006:0036, яка знаходиться в оренді у громадянина Тарасенка Юрія Івановича та громадянина Шелепуна Юрія Володимировича по вул. Слобідська, 100а, м. Сквира, Білоцерківський район, Київська область.</w:t>
      </w:r>
    </w:p>
    <w:p w:rsidR="00000000" w:rsidDel="00000000" w:rsidP="00000000" w:rsidRDefault="00000000" w:rsidRPr="00000000" w14:paraId="0000004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надання дозволу на розробку технічної документації із землеустрою щодо встановлення меж частини земельної ділянки, на яку поширюється право сервітуту (вид використання – під розміщення тимчасової споруди для здійснення підприємницької діяльності (торгового кіоску №9 в складі групи тимчасових споруд), орієнтовною площею 0,0027 га в районі перехрестя вул. Соборна з вул. Успенська в м. Сквира, Білоцерківського району Київської області фізичній особі – підприємцю Головні Олексію Миколайовичу.</w:t>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відмову у наданні дозволу на розробку технічної документації щодо інвентаризації земельної ділянки з цільовим призначенням: 01.07 Для рибогосподарських потреб орієнтовною площею 23,5627 га за межами с. Каленна Білоцерківського району Київської області фізичній особі – підприємцю Гуцалу Анатолію Павловичу.</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відмову у наданні дозволу на розробку проєкту землеустрою щодо відведення земельної ділянки у власність з цільовим призначенням: 01.01 Для ведення товарного сільськогосподарського виробництва громадянину Герасименку Василю Михайловичу.</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припинення права постійного користування земельною ділянкою комунальної власності для будівництва та обслуговування будівель громадських та релігійних організацій площею 1,2781 га, кадастровий номер 3224010100:01:056:0053 по вул. Соборна, 37 у м. Сквира Білоцерківського району Київської області Сквирською іудейською релігійною громадою.</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внесення змін до рішення сесії Сквирської міської ради №22.50-30- VIII від 28.02.2023 «Про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громадянці Декальчук Катерині Дмитрівні для будівництва і обслуговування житлового будинку господарських будівель і споруд площею 0,2500 га по вул. Шкільна, 66А у с. Самгородок Білоцерківського району Київської області».</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внесення змін до рішення сесії Сквирської міської ради від 23.12.2021 №37.58-17- VIII «Про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громадянину Харчуку Сергію Петровичу для будівництва та обслуговування житлового будинку, господарських будівель і споруд площею 0,1000 га, по вул. Шевченка, 210, м. Сквира Білоцерківського району, Київської області».</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40" w:lineRule="auto"/>
        <w:ind w:left="567" w:right="0" w:hanging="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внесення змін до рішення сесії Сквирської міської ради від 23.05.2023 № 25.31-33-VIII «Про розробку технічної документації із землеустрою щодо інвентаризації земельних ділянок комунальної власності з цільовим призначенням:07.09 Земельні ділянки загального користування відведені під місця поховання на території Сквирської міської територіальної громади Білоцерківського району Київської області».</w:t>
      </w:r>
    </w:p>
    <w:sectPr>
      <w:pgSz w:h="16838" w:w="11906" w:orient="portrait"/>
      <w:pgMar w:bottom="1135"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31.%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216CDC"/>
    <w:pPr>
      <w:spacing w:after="0" w:line="240" w:lineRule="auto"/>
    </w:pPr>
    <w:rPr>
      <w:rFonts w:ascii="Times New Roman" w:cs="Times New Roman" w:eastAsia="Times New Roman" w:hAnsi="Times New Roman"/>
      <w:sz w:val="24"/>
      <w:szCs w:val="24"/>
      <w:lang w:eastAsia="ru-RU"/>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a3" w:customStyle="1">
    <w:name w:val="Абзац списка Знак"/>
    <w:basedOn w:val="a0"/>
    <w:link w:val="a4"/>
    <w:uiPriority w:val="34"/>
    <w:locked w:val="1"/>
    <w:rsid w:val="00216CDC"/>
    <w:rPr>
      <w:rFonts w:ascii="Calibri" w:hAnsi="Calibri"/>
    </w:rPr>
  </w:style>
  <w:style w:type="paragraph" w:styleId="a4">
    <w:name w:val="List Paragraph"/>
    <w:basedOn w:val="a"/>
    <w:link w:val="a3"/>
    <w:uiPriority w:val="34"/>
    <w:qFormat w:val="1"/>
    <w:rsid w:val="00216CDC"/>
    <w:pPr>
      <w:spacing w:after="200" w:line="276" w:lineRule="auto"/>
      <w:ind w:left="720"/>
      <w:contextualSpacing w:val="1"/>
    </w:pPr>
    <w:rPr>
      <w:rFonts w:ascii="Calibri" w:hAnsi="Calibri" w:cstheme="minorBidi" w:eastAsiaTheme="minorHAnsi"/>
      <w:sz w:val="22"/>
      <w:szCs w:val="22"/>
      <w:lang w:eastAsia="en-US"/>
    </w:rPr>
  </w:style>
  <w:style w:type="paragraph" w:styleId="a5">
    <w:name w:val="No Spacing"/>
    <w:uiPriority w:val="1"/>
    <w:qFormat w:val="1"/>
    <w:rsid w:val="00654AEA"/>
    <w:pPr>
      <w:spacing w:after="0" w:line="240" w:lineRule="auto"/>
    </w:pPr>
    <w:rPr>
      <w:rFonts w:ascii="Times New Roman" w:cs="Times New Roman" w:eastAsia="Times New Roman" w:hAnsi="Times New Roman"/>
      <w:sz w:val="24"/>
      <w:szCs w:val="24"/>
      <w:lang w:eastAsia="ru-RU"/>
    </w:rPr>
  </w:style>
  <w:style w:type="paragraph" w:styleId="a6">
    <w:name w:val="Balloon Text"/>
    <w:basedOn w:val="a"/>
    <w:link w:val="a7"/>
    <w:uiPriority w:val="99"/>
    <w:semiHidden w:val="1"/>
    <w:unhideWhenUsed w:val="1"/>
    <w:rsid w:val="002E14DB"/>
    <w:rPr>
      <w:rFonts w:ascii="Tahoma" w:cs="Tahoma" w:hAnsi="Tahoma"/>
      <w:sz w:val="16"/>
      <w:szCs w:val="16"/>
    </w:rPr>
  </w:style>
  <w:style w:type="character" w:styleId="a7" w:customStyle="1">
    <w:name w:val="Текст выноски Знак"/>
    <w:basedOn w:val="a0"/>
    <w:link w:val="a6"/>
    <w:uiPriority w:val="99"/>
    <w:semiHidden w:val="1"/>
    <w:rsid w:val="002E14DB"/>
    <w:rPr>
      <w:rFonts w:ascii="Tahoma" w:cs="Tahoma" w:eastAsia="Times New Roman" w:hAnsi="Tahoma"/>
      <w:sz w:val="16"/>
      <w:szCs w:val="16"/>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4UqZ3m2UkgJz1XINSTVAJpBcW/A==">CgMxLjAyCGguZ2pkZ3hzOAByITFQSFVMejBTbURXZTBDNXplTk40NE5FTF9XTzJlZDZaQg==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2023-07-25T06:28:00Z</dcterms:created>
  <dc:creator>Admin</dc:creator>
</cp:coreProperties>
</file>